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FC9" w:rsidRPr="00854531" w:rsidRDefault="00576FC9" w:rsidP="00576FC9">
      <w:pPr>
        <w:jc w:val="center"/>
        <w:rPr>
          <w:rStyle w:val="s0"/>
          <w:lang w:val="kk-KZ"/>
        </w:rPr>
      </w:pPr>
      <w:r>
        <w:rPr>
          <w:rFonts w:ascii="KZ Times New Roman" w:hAnsi="KZ Times New Roman"/>
          <w:sz w:val="28"/>
          <w:szCs w:val="28"/>
          <w:lang w:val="kk-KZ"/>
        </w:rPr>
        <w:t>1</w:t>
      </w:r>
      <w:r>
        <w:rPr>
          <w:rFonts w:ascii="KZ Times New Roman" w:hAnsi="KZ Times New Roman"/>
          <w:sz w:val="28"/>
          <w:szCs w:val="28"/>
          <w:lang w:val="en-US"/>
        </w:rPr>
        <w:t>5</w:t>
      </w:r>
      <w:r>
        <w:rPr>
          <w:rFonts w:ascii="KZ Times New Roman" w:hAnsi="KZ Times New Roman"/>
          <w:sz w:val="28"/>
          <w:szCs w:val="28"/>
          <w:lang w:val="kk-KZ"/>
        </w:rPr>
        <w:t xml:space="preserve"> ТӘЖІРИБЕЛІК САБАҚ «БІРЫҢҒАЙ ЖЕР САЛЫҒЫ. ЖЕР ПАЙДАЛАНУ АҚЫСЫ</w:t>
      </w:r>
      <w:r>
        <w:rPr>
          <w:rFonts w:ascii="KZ Times New Roman" w:hAnsi="KZ Times New Roman"/>
          <w:sz w:val="28"/>
          <w:szCs w:val="28"/>
          <w:lang w:val="kk-KZ"/>
        </w:rPr>
        <w:t>Н ЕСЕПТЕУ</w:t>
      </w:r>
      <w:r>
        <w:rPr>
          <w:rFonts w:ascii="KZ Times New Roman" w:hAnsi="KZ Times New Roman"/>
          <w:sz w:val="28"/>
          <w:szCs w:val="28"/>
          <w:lang w:val="kk-KZ"/>
        </w:rPr>
        <w:t>»</w:t>
      </w:r>
      <w:r w:rsidRPr="00854531">
        <w:rPr>
          <w:b/>
          <w:sz w:val="28"/>
          <w:szCs w:val="28"/>
          <w:lang w:val="kk-KZ"/>
        </w:rPr>
        <w:t xml:space="preserve"> </w:t>
      </w:r>
    </w:p>
    <w:p w:rsidR="00576FC9" w:rsidRPr="00113B7A" w:rsidRDefault="00576FC9" w:rsidP="00576FC9">
      <w:pPr>
        <w:pStyle w:val="aa"/>
        <w:spacing w:before="0" w:beforeAutospacing="0" w:after="0" w:afterAutospacing="0"/>
        <w:rPr>
          <w:bCs/>
          <w:lang w:val="kk-KZ"/>
        </w:rPr>
      </w:pPr>
    </w:p>
    <w:p w:rsidR="00576FC9" w:rsidRPr="009241D1" w:rsidRDefault="00576FC9" w:rsidP="00576FC9">
      <w:pPr>
        <w:pStyle w:val="aa"/>
        <w:spacing w:before="0" w:beforeAutospacing="0" w:after="0" w:afterAutospacing="0"/>
        <w:jc w:val="both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ab/>
      </w:r>
      <w:r w:rsidRPr="00B7004E">
        <w:rPr>
          <w:bCs/>
          <w:sz w:val="28"/>
          <w:szCs w:val="28"/>
          <w:lang w:val="kk-KZ"/>
        </w:rPr>
        <w:t>1</w:t>
      </w:r>
      <w:r w:rsidRPr="00576FC9">
        <w:rPr>
          <w:bCs/>
          <w:sz w:val="28"/>
          <w:szCs w:val="28"/>
          <w:lang w:val="kk-KZ"/>
        </w:rPr>
        <w:t>5</w:t>
      </w:r>
      <w:r w:rsidRPr="00B7004E">
        <w:rPr>
          <w:bCs/>
          <w:sz w:val="28"/>
          <w:szCs w:val="28"/>
          <w:lang w:val="kk-KZ"/>
        </w:rPr>
        <w:t xml:space="preserve">.1 </w:t>
      </w:r>
      <w:r>
        <w:rPr>
          <w:bCs/>
          <w:sz w:val="28"/>
          <w:szCs w:val="28"/>
          <w:lang w:val="kk-KZ"/>
        </w:rPr>
        <w:t>Жер салығы, жер учаскелерін пайдалану төлемақысы, бірыңғай жер салығы</w:t>
      </w:r>
    </w:p>
    <w:p w:rsidR="00576FC9" w:rsidRPr="00A017AA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</w:p>
    <w:p w:rsidR="00576FC9" w:rsidRDefault="00576FC9" w:rsidP="00576FC9">
      <w:pPr>
        <w:pStyle w:val="aa"/>
        <w:spacing w:before="0" w:beforeAutospacing="0" w:after="0" w:afterAutospacing="0"/>
        <w:jc w:val="both"/>
        <w:rPr>
          <w:i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A017AA">
        <w:rPr>
          <w:bCs/>
          <w:i/>
          <w:sz w:val="28"/>
          <w:szCs w:val="28"/>
          <w:lang w:val="kk-KZ"/>
        </w:rPr>
        <w:t xml:space="preserve">Бірыңғай жер салығын есептеу тәртібі </w:t>
      </w:r>
    </w:p>
    <w:p w:rsidR="00576FC9" w:rsidRPr="00B7004E" w:rsidRDefault="00576FC9" w:rsidP="00576FC9">
      <w:pPr>
        <w:pStyle w:val="aa"/>
        <w:spacing w:before="0" w:beforeAutospacing="0" w:after="0" w:afterAutospacing="0"/>
        <w:jc w:val="both"/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 xml:space="preserve">Егістік бойынша бірыңғай жер салығын есептеу жер учаскелерінің жиынтық бағалау құнына жер учаскелерінің жиынтық ауданын негізге ала отырып, мынадай ставкаларды қолдану жолымен жүргізіледі: 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630"/>
        <w:gridCol w:w="4050"/>
        <w:gridCol w:w="4425"/>
      </w:tblGrid>
      <w:tr w:rsidR="00576FC9" w:rsidRPr="00E86355" w:rsidTr="00F40E3F"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E86355">
              <w:rPr>
                <w:lang w:eastAsia="en-US"/>
              </w:rPr>
              <w:t>Рет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r w:rsidRPr="00E86355">
              <w:rPr>
                <w:lang w:eastAsia="en-US"/>
              </w:rPr>
              <w:br/>
              <w:t xml:space="preserve">N </w:t>
            </w:r>
          </w:p>
        </w:tc>
        <w:tc>
          <w:tcPr>
            <w:tcW w:w="4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E86355">
              <w:rPr>
                <w:lang w:eastAsia="en-US"/>
              </w:rPr>
              <w:t>Жер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учаскелерінің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proofErr w:type="gramStart"/>
            <w:r w:rsidRPr="00E86355">
              <w:rPr>
                <w:lang w:eastAsia="en-US"/>
              </w:rPr>
              <w:t>ала</w:t>
            </w:r>
            <w:proofErr w:type="gramEnd"/>
            <w:r w:rsidRPr="00E86355">
              <w:rPr>
                <w:lang w:eastAsia="en-US"/>
              </w:rPr>
              <w:t>ңы</w:t>
            </w:r>
            <w:proofErr w:type="spellEnd"/>
            <w:r w:rsidRPr="00E86355">
              <w:rPr>
                <w:lang w:eastAsia="en-US"/>
              </w:rPr>
              <w:t xml:space="preserve"> (гектар) </w:t>
            </w:r>
          </w:p>
        </w:tc>
        <w:tc>
          <w:tcPr>
            <w:tcW w:w="4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proofErr w:type="spellStart"/>
            <w:r w:rsidRPr="00E86355">
              <w:rPr>
                <w:lang w:eastAsia="en-US"/>
              </w:rPr>
              <w:t>Салық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ставкасы</w:t>
            </w:r>
            <w:proofErr w:type="spellEnd"/>
            <w:r w:rsidRPr="00E86355">
              <w:rPr>
                <w:lang w:eastAsia="en-US"/>
              </w:rPr>
              <w:t xml:space="preserve"> </w:t>
            </w:r>
          </w:p>
        </w:tc>
      </w:tr>
      <w:tr w:rsidR="00576FC9" w:rsidRPr="00E86355" w:rsidTr="00F40E3F"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1 </w:t>
            </w:r>
          </w:p>
        </w:tc>
        <w:tc>
          <w:tcPr>
            <w:tcW w:w="4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2 </w:t>
            </w:r>
          </w:p>
        </w:tc>
        <w:tc>
          <w:tcPr>
            <w:tcW w:w="4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3 </w:t>
            </w:r>
          </w:p>
        </w:tc>
      </w:tr>
      <w:tr w:rsidR="00576FC9" w:rsidRPr="00E86355" w:rsidTr="00F40E3F">
        <w:trPr>
          <w:trHeight w:val="300"/>
        </w:trPr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1. </w:t>
            </w:r>
          </w:p>
        </w:tc>
        <w:tc>
          <w:tcPr>
            <w:tcW w:w="4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500-ге </w:t>
            </w:r>
            <w:proofErr w:type="spellStart"/>
            <w:r w:rsidRPr="00E86355">
              <w:rPr>
                <w:lang w:eastAsia="en-US"/>
              </w:rPr>
              <w:t>дейін</w:t>
            </w:r>
            <w:proofErr w:type="spellEnd"/>
            <w:r w:rsidRPr="00E86355">
              <w:rPr>
                <w:lang w:eastAsia="en-US"/>
              </w:rPr>
              <w:t xml:space="preserve"> </w:t>
            </w:r>
          </w:p>
        </w:tc>
        <w:tc>
          <w:tcPr>
            <w:tcW w:w="4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0,1% </w:t>
            </w:r>
          </w:p>
        </w:tc>
      </w:tr>
      <w:tr w:rsidR="00576FC9" w:rsidRPr="00E86355" w:rsidTr="00F40E3F"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2. </w:t>
            </w:r>
          </w:p>
        </w:tc>
        <w:tc>
          <w:tcPr>
            <w:tcW w:w="4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501-ден 1000-ға </w:t>
            </w:r>
            <w:proofErr w:type="spellStart"/>
            <w:r w:rsidRPr="00E86355">
              <w:rPr>
                <w:lang w:eastAsia="en-US"/>
              </w:rPr>
              <w:t>дейін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қоса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proofErr w:type="gramStart"/>
            <w:r w:rsidRPr="00E86355">
              <w:rPr>
                <w:lang w:eastAsia="en-US"/>
              </w:rPr>
              <w:t>ал</w:t>
            </w:r>
            <w:proofErr w:type="gramEnd"/>
            <w:r w:rsidRPr="00E86355">
              <w:rPr>
                <w:lang w:eastAsia="en-US"/>
              </w:rPr>
              <w:t>ғанда</w:t>
            </w:r>
            <w:proofErr w:type="spellEnd"/>
            <w:r w:rsidRPr="00E86355">
              <w:rPr>
                <w:lang w:eastAsia="en-US"/>
              </w:rPr>
              <w:t xml:space="preserve"> </w:t>
            </w:r>
          </w:p>
        </w:tc>
        <w:tc>
          <w:tcPr>
            <w:tcW w:w="4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500 </w:t>
            </w:r>
            <w:proofErr w:type="spellStart"/>
            <w:r w:rsidRPr="00E86355">
              <w:rPr>
                <w:lang w:eastAsia="en-US"/>
              </w:rPr>
              <w:t>гектардан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proofErr w:type="gramStart"/>
            <w:r w:rsidRPr="00E86355">
              <w:rPr>
                <w:lang w:eastAsia="en-US"/>
              </w:rPr>
              <w:t>ба</w:t>
            </w:r>
            <w:proofErr w:type="gramEnd"/>
            <w:r w:rsidRPr="00E86355">
              <w:rPr>
                <w:lang w:eastAsia="en-US"/>
              </w:rPr>
              <w:t>ғалау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құнының</w:t>
            </w:r>
            <w:proofErr w:type="spellEnd"/>
            <w:r w:rsidRPr="00E86355">
              <w:rPr>
                <w:lang w:eastAsia="en-US"/>
              </w:rPr>
              <w:t xml:space="preserve"> 0,1% + 500 </w:t>
            </w:r>
            <w:proofErr w:type="spellStart"/>
            <w:r w:rsidRPr="00E86355">
              <w:rPr>
                <w:lang w:eastAsia="en-US"/>
              </w:rPr>
              <w:t>гектардан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асатын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гектарлардың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бағалау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құнының</w:t>
            </w:r>
            <w:proofErr w:type="spellEnd"/>
            <w:r w:rsidRPr="00E86355">
              <w:rPr>
                <w:lang w:eastAsia="en-US"/>
              </w:rPr>
              <w:t xml:space="preserve"> 0,2% </w:t>
            </w:r>
          </w:p>
        </w:tc>
      </w:tr>
      <w:tr w:rsidR="00576FC9" w:rsidRPr="00E86355" w:rsidTr="00F40E3F"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3. </w:t>
            </w:r>
          </w:p>
        </w:tc>
        <w:tc>
          <w:tcPr>
            <w:tcW w:w="4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1000-нан 1500-ге </w:t>
            </w:r>
            <w:proofErr w:type="spellStart"/>
            <w:r w:rsidRPr="00E86355">
              <w:rPr>
                <w:lang w:eastAsia="en-US"/>
              </w:rPr>
              <w:t>дейін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қоса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proofErr w:type="gramStart"/>
            <w:r w:rsidRPr="00E86355">
              <w:rPr>
                <w:lang w:eastAsia="en-US"/>
              </w:rPr>
              <w:t>ал</w:t>
            </w:r>
            <w:proofErr w:type="gramEnd"/>
            <w:r w:rsidRPr="00E86355">
              <w:rPr>
                <w:lang w:eastAsia="en-US"/>
              </w:rPr>
              <w:t>ғанда</w:t>
            </w:r>
            <w:proofErr w:type="spellEnd"/>
            <w:r w:rsidRPr="00E86355">
              <w:rPr>
                <w:lang w:eastAsia="en-US"/>
              </w:rPr>
              <w:t xml:space="preserve"> </w:t>
            </w:r>
          </w:p>
        </w:tc>
        <w:tc>
          <w:tcPr>
            <w:tcW w:w="4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1000 </w:t>
            </w:r>
            <w:proofErr w:type="spellStart"/>
            <w:r w:rsidRPr="00E86355">
              <w:rPr>
                <w:lang w:eastAsia="en-US"/>
              </w:rPr>
              <w:t>гектардан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proofErr w:type="gramStart"/>
            <w:r w:rsidRPr="00E86355">
              <w:rPr>
                <w:lang w:eastAsia="en-US"/>
              </w:rPr>
              <w:t>ба</w:t>
            </w:r>
            <w:proofErr w:type="gramEnd"/>
            <w:r w:rsidRPr="00E86355">
              <w:rPr>
                <w:lang w:eastAsia="en-US"/>
              </w:rPr>
              <w:t>ғалау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құнының</w:t>
            </w:r>
            <w:proofErr w:type="spellEnd"/>
            <w:r w:rsidRPr="00E86355">
              <w:rPr>
                <w:lang w:eastAsia="en-US"/>
              </w:rPr>
              <w:t xml:space="preserve"> 0,2% + 1000 </w:t>
            </w:r>
            <w:proofErr w:type="spellStart"/>
            <w:r w:rsidRPr="00E86355">
              <w:rPr>
                <w:lang w:eastAsia="en-US"/>
              </w:rPr>
              <w:t>гектардан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асатын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гектарлардың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бағалау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құнының</w:t>
            </w:r>
            <w:proofErr w:type="spellEnd"/>
            <w:r w:rsidRPr="00E86355">
              <w:rPr>
                <w:lang w:eastAsia="en-US"/>
              </w:rPr>
              <w:t xml:space="preserve"> 0,3% </w:t>
            </w:r>
          </w:p>
        </w:tc>
      </w:tr>
      <w:tr w:rsidR="00576FC9" w:rsidRPr="00E86355" w:rsidTr="00F40E3F"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4. </w:t>
            </w:r>
          </w:p>
        </w:tc>
        <w:tc>
          <w:tcPr>
            <w:tcW w:w="4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1501-ден 3000-ға </w:t>
            </w:r>
            <w:proofErr w:type="spellStart"/>
            <w:r w:rsidRPr="00E86355">
              <w:rPr>
                <w:lang w:eastAsia="en-US"/>
              </w:rPr>
              <w:t>дейін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қоса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proofErr w:type="gramStart"/>
            <w:r w:rsidRPr="00E86355">
              <w:rPr>
                <w:lang w:eastAsia="en-US"/>
              </w:rPr>
              <w:t>ал</w:t>
            </w:r>
            <w:proofErr w:type="gramEnd"/>
            <w:r w:rsidRPr="00E86355">
              <w:rPr>
                <w:lang w:eastAsia="en-US"/>
              </w:rPr>
              <w:t>ғанда</w:t>
            </w:r>
            <w:proofErr w:type="spellEnd"/>
            <w:r w:rsidRPr="00E86355">
              <w:rPr>
                <w:lang w:eastAsia="en-US"/>
              </w:rPr>
              <w:t xml:space="preserve"> </w:t>
            </w:r>
          </w:p>
        </w:tc>
        <w:tc>
          <w:tcPr>
            <w:tcW w:w="4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1500 </w:t>
            </w:r>
            <w:proofErr w:type="spellStart"/>
            <w:r w:rsidRPr="00E86355">
              <w:rPr>
                <w:lang w:eastAsia="en-US"/>
              </w:rPr>
              <w:t>гектардан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proofErr w:type="gramStart"/>
            <w:r w:rsidRPr="00E86355">
              <w:rPr>
                <w:lang w:eastAsia="en-US"/>
              </w:rPr>
              <w:t>ба</w:t>
            </w:r>
            <w:proofErr w:type="gramEnd"/>
            <w:r w:rsidRPr="00E86355">
              <w:rPr>
                <w:lang w:eastAsia="en-US"/>
              </w:rPr>
              <w:t>ғалау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құнының</w:t>
            </w:r>
            <w:proofErr w:type="spellEnd"/>
            <w:r w:rsidRPr="00E86355">
              <w:rPr>
                <w:lang w:eastAsia="en-US"/>
              </w:rPr>
              <w:t xml:space="preserve"> 0,3% + 1500 </w:t>
            </w:r>
            <w:proofErr w:type="spellStart"/>
            <w:r w:rsidRPr="00E86355">
              <w:rPr>
                <w:lang w:eastAsia="en-US"/>
              </w:rPr>
              <w:t>гектардан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асатын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гектарлардың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бағалау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құнының</w:t>
            </w:r>
            <w:proofErr w:type="spellEnd"/>
            <w:r w:rsidRPr="00E86355">
              <w:rPr>
                <w:lang w:eastAsia="en-US"/>
              </w:rPr>
              <w:t xml:space="preserve"> 0,4% </w:t>
            </w:r>
          </w:p>
        </w:tc>
      </w:tr>
      <w:tr w:rsidR="00576FC9" w:rsidRPr="00E86355" w:rsidTr="00F40E3F">
        <w:tc>
          <w:tcPr>
            <w:tcW w:w="6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5. </w:t>
            </w:r>
          </w:p>
        </w:tc>
        <w:tc>
          <w:tcPr>
            <w:tcW w:w="40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3000-нан </w:t>
            </w:r>
            <w:proofErr w:type="spellStart"/>
            <w:r w:rsidRPr="00E86355">
              <w:rPr>
                <w:lang w:eastAsia="en-US"/>
              </w:rPr>
              <w:t>жоғары</w:t>
            </w:r>
            <w:proofErr w:type="spellEnd"/>
            <w:r w:rsidRPr="00E86355">
              <w:rPr>
                <w:lang w:eastAsia="en-US"/>
              </w:rPr>
              <w:t xml:space="preserve"> </w:t>
            </w:r>
          </w:p>
        </w:tc>
        <w:tc>
          <w:tcPr>
            <w:tcW w:w="4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6FC9" w:rsidRPr="00E86355" w:rsidRDefault="00576FC9" w:rsidP="00F40E3F">
            <w:pPr>
              <w:pStyle w:val="aa"/>
              <w:spacing w:before="0" w:beforeAutospacing="0" w:after="0" w:afterAutospacing="0"/>
              <w:rPr>
                <w:lang w:eastAsia="en-US"/>
              </w:rPr>
            </w:pPr>
            <w:r w:rsidRPr="00E86355">
              <w:rPr>
                <w:lang w:eastAsia="en-US"/>
              </w:rPr>
              <w:t xml:space="preserve">3000 </w:t>
            </w:r>
            <w:proofErr w:type="spellStart"/>
            <w:r w:rsidRPr="00E86355">
              <w:rPr>
                <w:lang w:eastAsia="en-US"/>
              </w:rPr>
              <w:t>гектардан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proofErr w:type="gramStart"/>
            <w:r w:rsidRPr="00E86355">
              <w:rPr>
                <w:lang w:eastAsia="en-US"/>
              </w:rPr>
              <w:t>ба</w:t>
            </w:r>
            <w:proofErr w:type="gramEnd"/>
            <w:r w:rsidRPr="00E86355">
              <w:rPr>
                <w:lang w:eastAsia="en-US"/>
              </w:rPr>
              <w:t>ғалау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құнының</w:t>
            </w:r>
            <w:proofErr w:type="spellEnd"/>
            <w:r w:rsidRPr="00E86355">
              <w:rPr>
                <w:lang w:eastAsia="en-US"/>
              </w:rPr>
              <w:t xml:space="preserve"> 0,4% + 3000 </w:t>
            </w:r>
            <w:proofErr w:type="spellStart"/>
            <w:r w:rsidRPr="00E86355">
              <w:rPr>
                <w:lang w:eastAsia="en-US"/>
              </w:rPr>
              <w:t>гектардан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асатын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гектарлардың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бағалау</w:t>
            </w:r>
            <w:proofErr w:type="spellEnd"/>
            <w:r w:rsidRPr="00E86355">
              <w:rPr>
                <w:lang w:eastAsia="en-US"/>
              </w:rPr>
              <w:t xml:space="preserve"> </w:t>
            </w:r>
            <w:proofErr w:type="spellStart"/>
            <w:r w:rsidRPr="00E86355">
              <w:rPr>
                <w:lang w:eastAsia="en-US"/>
              </w:rPr>
              <w:t>құнының</w:t>
            </w:r>
            <w:proofErr w:type="spellEnd"/>
            <w:r w:rsidRPr="00E86355">
              <w:rPr>
                <w:lang w:eastAsia="en-US"/>
              </w:rPr>
              <w:t xml:space="preserve"> 0,5% </w:t>
            </w:r>
          </w:p>
        </w:tc>
      </w:tr>
    </w:tbl>
    <w:p w:rsidR="00576FC9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>Жайлаулар, табиғи шабындықтар және арнаулы салық режимі қолданылатын қызметте пайдаланылатын басқа да жер учаскелері бойынша бiрыңғай жер салығын есептеу жер учаскелерінің жиынтық бағалау құнының 0,1% ставкас</w:t>
      </w:r>
      <w:r>
        <w:rPr>
          <w:sz w:val="28"/>
          <w:szCs w:val="28"/>
          <w:lang w:val="kk-KZ"/>
        </w:rPr>
        <w:t xml:space="preserve">ын қолдану арқылы жүргізіледі. </w:t>
      </w:r>
    </w:p>
    <w:p w:rsidR="00576FC9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>Шаруа немесе фермер қожалықтары бірыңғай жер салығын жер учаскесін жер пайдалану құқығында иеленудің нақты кезеңі үшін есептейді.</w:t>
      </w:r>
    </w:p>
    <w:p w:rsidR="00576FC9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>Жер учаскесін иеленудің нақты кезеңі үшін жер учаскесін бағалау құны жер учаскесін бағалау құнын он екіге бөлу және жер учаскесін иеленудің нақты кезеңі айларының санына көб</w:t>
      </w:r>
      <w:r>
        <w:rPr>
          <w:sz w:val="28"/>
          <w:szCs w:val="28"/>
          <w:lang w:val="kk-KZ"/>
        </w:rPr>
        <w:t xml:space="preserve">ейту жолымен айқындалады. </w:t>
      </w:r>
      <w:r w:rsidRPr="00B7004E">
        <w:rPr>
          <w:sz w:val="28"/>
          <w:szCs w:val="28"/>
          <w:lang w:val="kk-KZ"/>
        </w:rPr>
        <w:t>Шаруа немесе фермер қожалығы жер учаскесін басқа шаруа немесе фермер қожалығына жалға берген кезде тараптардың әрқайсысы бірыңғай жер салығын жер учаскесін иеленудің (пайдаланудың) нақ</w:t>
      </w:r>
      <w:r>
        <w:rPr>
          <w:sz w:val="28"/>
          <w:szCs w:val="28"/>
          <w:lang w:val="kk-KZ"/>
        </w:rPr>
        <w:t>ты кезеңі үшін есептейді.</w:t>
      </w:r>
    </w:p>
    <w:p w:rsidR="00576FC9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 xml:space="preserve">Жалға алушының нақты пайдалану кезеңі үшін бірыңғай жер салығын есептеуі жер учаскесін жалға алған айдан кейінгі </w:t>
      </w:r>
      <w:r>
        <w:rPr>
          <w:sz w:val="28"/>
          <w:szCs w:val="28"/>
          <w:lang w:val="kk-KZ"/>
        </w:rPr>
        <w:t>айдан бастап жүргізіледі.</w:t>
      </w:r>
    </w:p>
    <w:p w:rsidR="00576FC9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 xml:space="preserve">Жалға берушінің бірыңғай жер салығын есептеуі жер учаскесі жалға берілген айды қоса алғанда, жер учаскесіне нақты иелік ету кезеңі үшін </w:t>
      </w:r>
      <w:r w:rsidRPr="00B7004E">
        <w:rPr>
          <w:sz w:val="28"/>
          <w:szCs w:val="28"/>
          <w:lang w:val="kk-KZ"/>
        </w:rPr>
        <w:lastRenderedPageBreak/>
        <w:t>жүргізіледі.</w:t>
      </w:r>
      <w:r w:rsidRPr="00B7004E">
        <w:rPr>
          <w:sz w:val="28"/>
          <w:szCs w:val="28"/>
          <w:lang w:val="kk-KZ"/>
        </w:rPr>
        <w:br/>
      </w:r>
    </w:p>
    <w:p w:rsidR="00576FC9" w:rsidRDefault="00576FC9" w:rsidP="00576FC9">
      <w:pPr>
        <w:pStyle w:val="aa"/>
        <w:spacing w:before="0" w:beforeAutospacing="0" w:after="0" w:afterAutospacing="0"/>
        <w:ind w:firstLine="709"/>
        <w:jc w:val="both"/>
        <w:rPr>
          <w:bCs/>
          <w:i/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t>Ж</w:t>
      </w:r>
      <w:r w:rsidRPr="00B7004E">
        <w:rPr>
          <w:bCs/>
          <w:i/>
          <w:sz w:val="28"/>
          <w:szCs w:val="28"/>
          <w:lang w:val="kk-KZ"/>
        </w:rPr>
        <w:t xml:space="preserve">ер учаскелерін пайдаланғаны үшін төлемақы </w:t>
      </w:r>
    </w:p>
    <w:p w:rsidR="00576FC9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bCs/>
          <w:i/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>Жер учаскелерiн пайдаланғаны үшін төлемақы (бұдан әрi – төлемақы) мемлекеттiң жер учаскелерiн өтемiн төлеп уақытша жер пайдалануға (жалға) бергенi үш</w:t>
      </w:r>
      <w:r>
        <w:rPr>
          <w:sz w:val="28"/>
          <w:szCs w:val="28"/>
          <w:lang w:val="kk-KZ"/>
        </w:rPr>
        <w:t xml:space="preserve">iн алынады. </w:t>
      </w:r>
    </w:p>
    <w:p w:rsidR="00576FC9" w:rsidRPr="00B7004E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 xml:space="preserve">Мемлекет өтемiн төлеп уақытша жер пайдалануға беретін жер учаскесі салық салу объектісі болып табылады. </w:t>
      </w:r>
    </w:p>
    <w:p w:rsidR="00576FC9" w:rsidRPr="00B7004E" w:rsidRDefault="00576FC9" w:rsidP="00576FC9">
      <w:pPr>
        <w:pStyle w:val="aa"/>
        <w:spacing w:before="0" w:beforeAutospacing="0" w:after="0" w:afterAutospacing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>Төлемақы ставкалар</w:t>
      </w:r>
      <w:r>
        <w:rPr>
          <w:sz w:val="28"/>
          <w:szCs w:val="28"/>
          <w:lang w:val="kk-KZ"/>
        </w:rPr>
        <w:t xml:space="preserve">ы Қазақстан Республикасының жер </w:t>
      </w:r>
      <w:r w:rsidRPr="00B7004E">
        <w:rPr>
          <w:sz w:val="28"/>
          <w:szCs w:val="28"/>
          <w:lang w:val="kk-KZ"/>
        </w:rPr>
        <w:t xml:space="preserve">заңнамасына сәйкес айқындалады. </w:t>
      </w:r>
      <w:r>
        <w:rPr>
          <w:sz w:val="28"/>
          <w:szCs w:val="28"/>
          <w:lang w:val="kk-KZ"/>
        </w:rPr>
        <w:t>Т</w:t>
      </w:r>
      <w:r w:rsidRPr="00B7004E">
        <w:rPr>
          <w:sz w:val="28"/>
          <w:szCs w:val="28"/>
          <w:lang w:val="kk-KZ"/>
        </w:rPr>
        <w:t xml:space="preserve">өлемақы ставкалары жер салығы ставкаларының мөлшерiнен кем белгiленбейдi. </w:t>
      </w:r>
    </w:p>
    <w:p w:rsidR="00576FC9" w:rsidRPr="00A017AA" w:rsidRDefault="00576FC9" w:rsidP="00576FC9">
      <w:pPr>
        <w:pStyle w:val="aa"/>
        <w:spacing w:before="0" w:beforeAutospacing="0" w:after="0" w:afterAutospacing="0"/>
        <w:jc w:val="both"/>
        <w:rPr>
          <w:bCs/>
          <w:lang w:val="kk-KZ"/>
        </w:rPr>
      </w:pPr>
      <w:r>
        <w:rPr>
          <w:sz w:val="28"/>
          <w:szCs w:val="28"/>
          <w:lang w:val="kk-KZ"/>
        </w:rPr>
        <w:tab/>
      </w:r>
      <w:r w:rsidRPr="00B7004E">
        <w:rPr>
          <w:sz w:val="28"/>
          <w:szCs w:val="28"/>
          <w:lang w:val="kk-KZ"/>
        </w:rPr>
        <w:t xml:space="preserve">Төлемақы сомасы жер қатынастары жөніндегі уәкілетті мемлекеттік органмен, ал арнайы экономикалық аймақтар аумағында жергілікті атқарушы органмен немесе арнайы экономикалық аймақтың әкімшілігімен жасалған өтемiн төлеп уақытша жер пайдалану шарттарының негiзiнде есептеледi. </w:t>
      </w:r>
      <w:r w:rsidRPr="00B7004E">
        <w:rPr>
          <w:sz w:val="28"/>
          <w:szCs w:val="28"/>
          <w:lang w:val="kk-KZ"/>
        </w:rPr>
        <w:br/>
      </w:r>
    </w:p>
    <w:p w:rsidR="00576FC9" w:rsidRDefault="00576FC9" w:rsidP="00576FC9">
      <w:pPr>
        <w:pStyle w:val="aa"/>
        <w:spacing w:before="0" w:beforeAutospacing="0" w:after="0" w:afterAutospacing="0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ab/>
        <w:t>15</w:t>
      </w:r>
      <w:bookmarkStart w:id="0" w:name="_GoBack"/>
      <w:bookmarkEnd w:id="0"/>
      <w:r>
        <w:rPr>
          <w:bCs/>
          <w:sz w:val="28"/>
          <w:szCs w:val="28"/>
          <w:lang w:val="kk-KZ"/>
        </w:rPr>
        <w:t>.2 Тақырып бо</w:t>
      </w:r>
      <w:r w:rsidRPr="009241D1">
        <w:rPr>
          <w:bCs/>
          <w:sz w:val="28"/>
          <w:szCs w:val="28"/>
          <w:lang w:val="kk-KZ"/>
        </w:rPr>
        <w:t>йынша сұрақтар</w:t>
      </w:r>
    </w:p>
    <w:p w:rsidR="00576FC9" w:rsidRDefault="00576FC9" w:rsidP="00576FC9">
      <w:pPr>
        <w:pStyle w:val="aa"/>
        <w:spacing w:before="0" w:beforeAutospacing="0" w:after="0" w:afterAutospacing="0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1) Жер салығын есептеу ерекшеліктері, объект, субъект</w:t>
      </w:r>
    </w:p>
    <w:p w:rsidR="00576FC9" w:rsidRDefault="00576FC9" w:rsidP="00576FC9">
      <w:pPr>
        <w:pStyle w:val="aa"/>
        <w:spacing w:before="0" w:beforeAutospacing="0" w:after="0" w:afterAutospacing="0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2)Бірыңғай жер салығын есептеу жолы, объект, субъект</w:t>
      </w:r>
    </w:p>
    <w:p w:rsidR="00576FC9" w:rsidRPr="009241D1" w:rsidRDefault="00576FC9" w:rsidP="00576FC9">
      <w:pPr>
        <w:pStyle w:val="aa"/>
        <w:spacing w:before="0" w:beforeAutospacing="0" w:after="0" w:afterAutospacing="0"/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3)</w:t>
      </w:r>
      <w:r w:rsidRPr="009241D1">
        <w:rPr>
          <w:sz w:val="28"/>
          <w:szCs w:val="28"/>
          <w:lang w:val="kk-KZ"/>
        </w:rPr>
        <w:t xml:space="preserve"> </w:t>
      </w:r>
      <w:r w:rsidRPr="00B7004E">
        <w:rPr>
          <w:sz w:val="28"/>
          <w:szCs w:val="28"/>
          <w:lang w:val="kk-KZ"/>
        </w:rPr>
        <w:t>Жер учаскелерiн пайдаланғаны үшін төлемақы</w:t>
      </w:r>
      <w:r>
        <w:rPr>
          <w:sz w:val="28"/>
          <w:szCs w:val="28"/>
          <w:lang w:val="kk-KZ"/>
        </w:rPr>
        <w:t>ны есептеу, объект, субъект</w:t>
      </w:r>
    </w:p>
    <w:p w:rsidR="00576FC9" w:rsidRPr="00A017AA" w:rsidRDefault="00576FC9" w:rsidP="00576FC9">
      <w:pPr>
        <w:rPr>
          <w:lang w:val="kk-KZ"/>
        </w:rPr>
      </w:pPr>
    </w:p>
    <w:p w:rsidR="00536241" w:rsidRPr="00576FC9" w:rsidRDefault="00576FC9">
      <w:pPr>
        <w:rPr>
          <w:lang w:val="kk-KZ"/>
        </w:rPr>
      </w:pPr>
    </w:p>
    <w:sectPr w:rsidR="00536241" w:rsidRPr="00576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KZ Times New Roman">
    <w:altName w:val="Times New Roman"/>
    <w:charset w:val="CC"/>
    <w:family w:val="roman"/>
    <w:pitch w:val="variable"/>
    <w:sig w:usb0="00000203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82E8E"/>
    <w:multiLevelType w:val="hybridMultilevel"/>
    <w:tmpl w:val="A3F20A6E"/>
    <w:lvl w:ilvl="0" w:tplc="F424C3FE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1B0C47C8"/>
    <w:multiLevelType w:val="hybridMultilevel"/>
    <w:tmpl w:val="04E2B3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95467B"/>
    <w:multiLevelType w:val="multilevel"/>
    <w:tmpl w:val="2E782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1A96B12"/>
    <w:multiLevelType w:val="hybridMultilevel"/>
    <w:tmpl w:val="62804E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27570DA"/>
    <w:multiLevelType w:val="hybridMultilevel"/>
    <w:tmpl w:val="4BE29218"/>
    <w:lvl w:ilvl="0" w:tplc="1BB0ACDA">
      <w:start w:val="1"/>
      <w:numFmt w:val="decimal"/>
      <w:lvlText w:val="%1."/>
      <w:lvlJc w:val="left"/>
      <w:pPr>
        <w:tabs>
          <w:tab w:val="num" w:pos="1740"/>
        </w:tabs>
        <w:ind w:left="1740" w:hanging="102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3C1A7877"/>
    <w:multiLevelType w:val="hybridMultilevel"/>
    <w:tmpl w:val="FC7603DC"/>
    <w:lvl w:ilvl="0" w:tplc="9ECA1FC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3D9C393E"/>
    <w:multiLevelType w:val="multilevel"/>
    <w:tmpl w:val="73CCD62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432E6F8B"/>
    <w:multiLevelType w:val="hybridMultilevel"/>
    <w:tmpl w:val="0128C1B8"/>
    <w:lvl w:ilvl="0" w:tplc="E7C27CA4">
      <w:start w:val="1"/>
      <w:numFmt w:val="bullet"/>
      <w:lvlText w:val="-"/>
      <w:lvlJc w:val="left"/>
      <w:pPr>
        <w:tabs>
          <w:tab w:val="num" w:pos="1620"/>
        </w:tabs>
        <w:ind w:left="1620" w:hanging="90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4BC03906"/>
    <w:multiLevelType w:val="hybridMultilevel"/>
    <w:tmpl w:val="905A6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EE916B7"/>
    <w:multiLevelType w:val="hybridMultilevel"/>
    <w:tmpl w:val="8BEA16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76E7B57"/>
    <w:multiLevelType w:val="hybridMultilevel"/>
    <w:tmpl w:val="E0048C7C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89C5054"/>
    <w:multiLevelType w:val="hybridMultilevel"/>
    <w:tmpl w:val="5FF015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7DE04EDF"/>
    <w:multiLevelType w:val="hybridMultilevel"/>
    <w:tmpl w:val="911A2FBC"/>
    <w:lvl w:ilvl="0" w:tplc="5F800FB2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12"/>
  </w:num>
  <w:num w:numId="4">
    <w:abstractNumId w:val="3"/>
  </w:num>
  <w:num w:numId="5">
    <w:abstractNumId w:val="4"/>
  </w:num>
  <w:num w:numId="6">
    <w:abstractNumId w:val="5"/>
  </w:num>
  <w:num w:numId="7">
    <w:abstractNumId w:val="8"/>
  </w:num>
  <w:num w:numId="8">
    <w:abstractNumId w:val="11"/>
  </w:num>
  <w:num w:numId="9">
    <w:abstractNumId w:val="10"/>
  </w:num>
  <w:num w:numId="10">
    <w:abstractNumId w:val="2"/>
  </w:num>
  <w:num w:numId="11">
    <w:abstractNumId w:val="6"/>
  </w:num>
  <w:num w:numId="12">
    <w:abstractNumId w:val="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0E67"/>
    <w:rsid w:val="00303F8C"/>
    <w:rsid w:val="003F0E67"/>
    <w:rsid w:val="00576FC9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76FC9"/>
    <w:pPr>
      <w:keepNext/>
      <w:shd w:val="clear" w:color="auto" w:fill="FFFFFF"/>
      <w:autoSpaceDE w:val="0"/>
      <w:autoSpaceDN w:val="0"/>
      <w:adjustRightInd w:val="0"/>
      <w:outlineLvl w:val="0"/>
    </w:pPr>
    <w:rPr>
      <w:b/>
      <w:bCs/>
      <w:color w:val="000000"/>
      <w:sz w:val="28"/>
      <w:szCs w:val="20"/>
    </w:rPr>
  </w:style>
  <w:style w:type="paragraph" w:styleId="4">
    <w:name w:val="heading 4"/>
    <w:basedOn w:val="a"/>
    <w:next w:val="a"/>
    <w:link w:val="40"/>
    <w:qFormat/>
    <w:rsid w:val="00576FC9"/>
    <w:pPr>
      <w:keepNext/>
      <w:shd w:val="clear" w:color="auto" w:fill="FFFFFF"/>
      <w:autoSpaceDE w:val="0"/>
      <w:autoSpaceDN w:val="0"/>
      <w:adjustRightInd w:val="0"/>
      <w:ind w:firstLine="360"/>
      <w:jc w:val="both"/>
      <w:outlineLvl w:val="3"/>
    </w:pPr>
    <w:rPr>
      <w:sz w:val="28"/>
      <w:szCs w:val="16"/>
    </w:rPr>
  </w:style>
  <w:style w:type="paragraph" w:styleId="6">
    <w:name w:val="heading 6"/>
    <w:basedOn w:val="a"/>
    <w:next w:val="a"/>
    <w:link w:val="60"/>
    <w:qFormat/>
    <w:rsid w:val="00576FC9"/>
    <w:pPr>
      <w:keepNext/>
      <w:shd w:val="clear" w:color="auto" w:fill="FFFFFF"/>
      <w:autoSpaceDE w:val="0"/>
      <w:autoSpaceDN w:val="0"/>
      <w:adjustRightInd w:val="0"/>
      <w:outlineLvl w:val="5"/>
    </w:pPr>
    <w:rPr>
      <w:sz w:val="28"/>
      <w:szCs w:val="16"/>
    </w:rPr>
  </w:style>
  <w:style w:type="paragraph" w:styleId="7">
    <w:name w:val="heading 7"/>
    <w:basedOn w:val="a"/>
    <w:next w:val="a"/>
    <w:link w:val="70"/>
    <w:qFormat/>
    <w:rsid w:val="00576FC9"/>
    <w:pPr>
      <w:keepNext/>
      <w:shd w:val="clear" w:color="auto" w:fill="FFFFFF"/>
      <w:autoSpaceDE w:val="0"/>
      <w:autoSpaceDN w:val="0"/>
      <w:adjustRightInd w:val="0"/>
      <w:jc w:val="both"/>
      <w:outlineLvl w:val="6"/>
    </w:pPr>
    <w:rPr>
      <w:sz w:val="2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FC9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ru-RU"/>
    </w:rPr>
  </w:style>
  <w:style w:type="character" w:customStyle="1" w:styleId="40">
    <w:name w:val="Заголовок 4 Знак"/>
    <w:basedOn w:val="a0"/>
    <w:link w:val="4"/>
    <w:rsid w:val="00576FC9"/>
    <w:rPr>
      <w:rFonts w:ascii="Times New Roman" w:eastAsia="Times New Roman" w:hAnsi="Times New Roman" w:cs="Times New Roman"/>
      <w:sz w:val="28"/>
      <w:szCs w:val="16"/>
      <w:shd w:val="clear" w:color="auto" w:fill="FFFFFF"/>
      <w:lang w:eastAsia="ru-RU"/>
    </w:rPr>
  </w:style>
  <w:style w:type="character" w:customStyle="1" w:styleId="60">
    <w:name w:val="Заголовок 6 Знак"/>
    <w:basedOn w:val="a0"/>
    <w:link w:val="6"/>
    <w:rsid w:val="00576FC9"/>
    <w:rPr>
      <w:rFonts w:ascii="Times New Roman" w:eastAsia="Times New Roman" w:hAnsi="Times New Roman" w:cs="Times New Roman"/>
      <w:sz w:val="28"/>
      <w:szCs w:val="16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576FC9"/>
    <w:rPr>
      <w:rFonts w:ascii="Times New Roman" w:eastAsia="Times New Roman" w:hAnsi="Times New Roman" w:cs="Times New Roman"/>
      <w:sz w:val="28"/>
      <w:szCs w:val="18"/>
      <w:shd w:val="clear" w:color="auto" w:fill="FFFFFF"/>
      <w:lang w:eastAsia="ru-RU"/>
    </w:rPr>
  </w:style>
  <w:style w:type="table" w:styleId="a3">
    <w:name w:val="Table Grid"/>
    <w:basedOn w:val="a1"/>
    <w:rsid w:val="00576F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576FC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76FC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576FC9"/>
  </w:style>
  <w:style w:type="paragraph" w:styleId="a7">
    <w:name w:val="footer"/>
    <w:basedOn w:val="a"/>
    <w:link w:val="a8"/>
    <w:uiPriority w:val="99"/>
    <w:rsid w:val="00576F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76FC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rsid w:val="00576FC9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character" w:customStyle="1" w:styleId="s0">
    <w:name w:val="s0"/>
    <w:rsid w:val="00576FC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3">
    <w:name w:val="s3"/>
    <w:rsid w:val="00576FC9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FF0000"/>
      <w:sz w:val="28"/>
      <w:szCs w:val="28"/>
      <w:u w:val="none"/>
      <w:effect w:val="none"/>
    </w:rPr>
  </w:style>
  <w:style w:type="character" w:customStyle="1" w:styleId="s1">
    <w:name w:val="s1"/>
    <w:rsid w:val="00576FC9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9">
    <w:name w:val="s9"/>
    <w:rsid w:val="00576FC9"/>
    <w:rPr>
      <w:rFonts w:ascii="Times New Roman" w:hAnsi="Times New Roman" w:cs="Times New Roman" w:hint="default"/>
      <w:b/>
      <w:bCs/>
      <w:i/>
      <w:iCs/>
      <w:color w:val="333399"/>
      <w:u w:val="single"/>
      <w:bdr w:val="none" w:sz="0" w:space="0" w:color="auto" w:frame="1"/>
    </w:rPr>
  </w:style>
  <w:style w:type="character" w:customStyle="1" w:styleId="s02">
    <w:name w:val="s02"/>
    <w:rsid w:val="00576FC9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paragraph" w:styleId="aa">
    <w:name w:val="Normal (Web)"/>
    <w:basedOn w:val="a"/>
    <w:uiPriority w:val="99"/>
    <w:rsid w:val="00576FC9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nhideWhenUsed/>
    <w:rsid w:val="00576FC9"/>
    <w:pPr>
      <w:pBdr>
        <w:top w:val="single" w:sz="6" w:space="8" w:color="DDDDDD"/>
        <w:left w:val="single" w:sz="6" w:space="8" w:color="DDDDDD"/>
        <w:bottom w:val="single" w:sz="6" w:space="8" w:color="DDDDDD"/>
        <w:right w:val="single" w:sz="6" w:space="8" w:color="DDDDDD"/>
      </w:pBd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300"/>
    </w:pPr>
    <w:rPr>
      <w:rFonts w:ascii="Consolas" w:hAnsi="Consolas" w:cs="Consolas"/>
      <w:sz w:val="22"/>
      <w:szCs w:val="22"/>
    </w:rPr>
  </w:style>
  <w:style w:type="character" w:customStyle="1" w:styleId="HTML0">
    <w:name w:val="Стандартный HTML Знак"/>
    <w:basedOn w:val="a0"/>
    <w:link w:val="HTML"/>
    <w:rsid w:val="00576FC9"/>
    <w:rPr>
      <w:rFonts w:ascii="Consolas" w:eastAsia="Times New Roman" w:hAnsi="Consolas" w:cs="Consolas"/>
      <w:shd w:val="clear" w:color="auto" w:fill="FFFFFF"/>
      <w:lang w:eastAsia="ru-RU"/>
    </w:rPr>
  </w:style>
  <w:style w:type="character" w:customStyle="1" w:styleId="s00">
    <w:name w:val="s00"/>
    <w:rsid w:val="00576FC9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03">
    <w:name w:val="s03"/>
    <w:rsid w:val="00576FC9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paragraph" w:styleId="ab">
    <w:name w:val="Title"/>
    <w:basedOn w:val="a"/>
    <w:link w:val="ac"/>
    <w:qFormat/>
    <w:rsid w:val="00576FC9"/>
    <w:pPr>
      <w:jc w:val="center"/>
    </w:pPr>
    <w:rPr>
      <w:sz w:val="28"/>
      <w:szCs w:val="20"/>
    </w:rPr>
  </w:style>
  <w:style w:type="character" w:customStyle="1" w:styleId="ac">
    <w:name w:val="Название Знак"/>
    <w:basedOn w:val="a0"/>
    <w:link w:val="ab"/>
    <w:rsid w:val="00576FC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76FC9"/>
    <w:pPr>
      <w:keepNext/>
      <w:shd w:val="clear" w:color="auto" w:fill="FFFFFF"/>
      <w:autoSpaceDE w:val="0"/>
      <w:autoSpaceDN w:val="0"/>
      <w:adjustRightInd w:val="0"/>
      <w:outlineLvl w:val="0"/>
    </w:pPr>
    <w:rPr>
      <w:b/>
      <w:bCs/>
      <w:color w:val="000000"/>
      <w:sz w:val="28"/>
      <w:szCs w:val="20"/>
    </w:rPr>
  </w:style>
  <w:style w:type="paragraph" w:styleId="4">
    <w:name w:val="heading 4"/>
    <w:basedOn w:val="a"/>
    <w:next w:val="a"/>
    <w:link w:val="40"/>
    <w:qFormat/>
    <w:rsid w:val="00576FC9"/>
    <w:pPr>
      <w:keepNext/>
      <w:shd w:val="clear" w:color="auto" w:fill="FFFFFF"/>
      <w:autoSpaceDE w:val="0"/>
      <w:autoSpaceDN w:val="0"/>
      <w:adjustRightInd w:val="0"/>
      <w:ind w:firstLine="360"/>
      <w:jc w:val="both"/>
      <w:outlineLvl w:val="3"/>
    </w:pPr>
    <w:rPr>
      <w:sz w:val="28"/>
      <w:szCs w:val="16"/>
    </w:rPr>
  </w:style>
  <w:style w:type="paragraph" w:styleId="6">
    <w:name w:val="heading 6"/>
    <w:basedOn w:val="a"/>
    <w:next w:val="a"/>
    <w:link w:val="60"/>
    <w:qFormat/>
    <w:rsid w:val="00576FC9"/>
    <w:pPr>
      <w:keepNext/>
      <w:shd w:val="clear" w:color="auto" w:fill="FFFFFF"/>
      <w:autoSpaceDE w:val="0"/>
      <w:autoSpaceDN w:val="0"/>
      <w:adjustRightInd w:val="0"/>
      <w:outlineLvl w:val="5"/>
    </w:pPr>
    <w:rPr>
      <w:sz w:val="28"/>
      <w:szCs w:val="16"/>
    </w:rPr>
  </w:style>
  <w:style w:type="paragraph" w:styleId="7">
    <w:name w:val="heading 7"/>
    <w:basedOn w:val="a"/>
    <w:next w:val="a"/>
    <w:link w:val="70"/>
    <w:qFormat/>
    <w:rsid w:val="00576FC9"/>
    <w:pPr>
      <w:keepNext/>
      <w:shd w:val="clear" w:color="auto" w:fill="FFFFFF"/>
      <w:autoSpaceDE w:val="0"/>
      <w:autoSpaceDN w:val="0"/>
      <w:adjustRightInd w:val="0"/>
      <w:jc w:val="both"/>
      <w:outlineLvl w:val="6"/>
    </w:pPr>
    <w:rPr>
      <w:sz w:val="2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FC9"/>
    <w:rPr>
      <w:rFonts w:ascii="Times New Roman" w:eastAsia="Times New Roman" w:hAnsi="Times New Roman" w:cs="Times New Roman"/>
      <w:b/>
      <w:bCs/>
      <w:color w:val="000000"/>
      <w:sz w:val="28"/>
      <w:szCs w:val="20"/>
      <w:shd w:val="clear" w:color="auto" w:fill="FFFFFF"/>
      <w:lang w:eastAsia="ru-RU"/>
    </w:rPr>
  </w:style>
  <w:style w:type="character" w:customStyle="1" w:styleId="40">
    <w:name w:val="Заголовок 4 Знак"/>
    <w:basedOn w:val="a0"/>
    <w:link w:val="4"/>
    <w:rsid w:val="00576FC9"/>
    <w:rPr>
      <w:rFonts w:ascii="Times New Roman" w:eastAsia="Times New Roman" w:hAnsi="Times New Roman" w:cs="Times New Roman"/>
      <w:sz w:val="28"/>
      <w:szCs w:val="16"/>
      <w:shd w:val="clear" w:color="auto" w:fill="FFFFFF"/>
      <w:lang w:eastAsia="ru-RU"/>
    </w:rPr>
  </w:style>
  <w:style w:type="character" w:customStyle="1" w:styleId="60">
    <w:name w:val="Заголовок 6 Знак"/>
    <w:basedOn w:val="a0"/>
    <w:link w:val="6"/>
    <w:rsid w:val="00576FC9"/>
    <w:rPr>
      <w:rFonts w:ascii="Times New Roman" w:eastAsia="Times New Roman" w:hAnsi="Times New Roman" w:cs="Times New Roman"/>
      <w:sz w:val="28"/>
      <w:szCs w:val="16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576FC9"/>
    <w:rPr>
      <w:rFonts w:ascii="Times New Roman" w:eastAsia="Times New Roman" w:hAnsi="Times New Roman" w:cs="Times New Roman"/>
      <w:sz w:val="28"/>
      <w:szCs w:val="18"/>
      <w:shd w:val="clear" w:color="auto" w:fill="FFFFFF"/>
      <w:lang w:eastAsia="ru-RU"/>
    </w:rPr>
  </w:style>
  <w:style w:type="table" w:styleId="a3">
    <w:name w:val="Table Grid"/>
    <w:basedOn w:val="a1"/>
    <w:rsid w:val="00576F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576FC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576FC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576FC9"/>
  </w:style>
  <w:style w:type="paragraph" w:styleId="a7">
    <w:name w:val="footer"/>
    <w:basedOn w:val="a"/>
    <w:link w:val="a8"/>
    <w:uiPriority w:val="99"/>
    <w:rsid w:val="00576FC9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576FC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rsid w:val="00576FC9"/>
    <w:rPr>
      <w:rFonts w:ascii="Times New Roman" w:hAnsi="Times New Roman" w:cs="Times New Roman" w:hint="default"/>
      <w:b/>
      <w:bCs/>
      <w:i w:val="0"/>
      <w:iCs w:val="0"/>
      <w:color w:val="000080"/>
      <w:sz w:val="28"/>
      <w:szCs w:val="28"/>
      <w:u w:val="single"/>
    </w:rPr>
  </w:style>
  <w:style w:type="character" w:customStyle="1" w:styleId="s0">
    <w:name w:val="s0"/>
    <w:rsid w:val="00576FC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3">
    <w:name w:val="s3"/>
    <w:rsid w:val="00576FC9"/>
    <w:rPr>
      <w:rFonts w:ascii="Times New Roman" w:hAnsi="Times New Roman" w:cs="Times New Roman" w:hint="default"/>
      <w:b w:val="0"/>
      <w:bCs w:val="0"/>
      <w:i/>
      <w:iCs/>
      <w:strike w:val="0"/>
      <w:dstrike w:val="0"/>
      <w:color w:val="FF0000"/>
      <w:sz w:val="28"/>
      <w:szCs w:val="28"/>
      <w:u w:val="none"/>
      <w:effect w:val="none"/>
    </w:rPr>
  </w:style>
  <w:style w:type="character" w:customStyle="1" w:styleId="s1">
    <w:name w:val="s1"/>
    <w:rsid w:val="00576FC9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s9">
    <w:name w:val="s9"/>
    <w:rsid w:val="00576FC9"/>
    <w:rPr>
      <w:rFonts w:ascii="Times New Roman" w:hAnsi="Times New Roman" w:cs="Times New Roman" w:hint="default"/>
      <w:b/>
      <w:bCs/>
      <w:i/>
      <w:iCs/>
      <w:color w:val="333399"/>
      <w:u w:val="single"/>
      <w:bdr w:val="none" w:sz="0" w:space="0" w:color="auto" w:frame="1"/>
    </w:rPr>
  </w:style>
  <w:style w:type="character" w:customStyle="1" w:styleId="s02">
    <w:name w:val="s02"/>
    <w:rsid w:val="00576FC9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paragraph" w:styleId="aa">
    <w:name w:val="Normal (Web)"/>
    <w:basedOn w:val="a"/>
    <w:uiPriority w:val="99"/>
    <w:rsid w:val="00576FC9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nhideWhenUsed/>
    <w:rsid w:val="00576FC9"/>
    <w:pPr>
      <w:pBdr>
        <w:top w:val="single" w:sz="6" w:space="8" w:color="DDDDDD"/>
        <w:left w:val="single" w:sz="6" w:space="8" w:color="DDDDDD"/>
        <w:bottom w:val="single" w:sz="6" w:space="8" w:color="DDDDDD"/>
        <w:right w:val="single" w:sz="6" w:space="8" w:color="DDDDDD"/>
      </w:pBdr>
      <w:shd w:val="clear" w:color="auto" w:fill="FFFFFF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300"/>
    </w:pPr>
    <w:rPr>
      <w:rFonts w:ascii="Consolas" w:hAnsi="Consolas" w:cs="Consolas"/>
      <w:sz w:val="22"/>
      <w:szCs w:val="22"/>
    </w:rPr>
  </w:style>
  <w:style w:type="character" w:customStyle="1" w:styleId="HTML0">
    <w:name w:val="Стандартный HTML Знак"/>
    <w:basedOn w:val="a0"/>
    <w:link w:val="HTML"/>
    <w:rsid w:val="00576FC9"/>
    <w:rPr>
      <w:rFonts w:ascii="Consolas" w:eastAsia="Times New Roman" w:hAnsi="Consolas" w:cs="Consolas"/>
      <w:shd w:val="clear" w:color="auto" w:fill="FFFFFF"/>
      <w:lang w:eastAsia="ru-RU"/>
    </w:rPr>
  </w:style>
  <w:style w:type="character" w:customStyle="1" w:styleId="s00">
    <w:name w:val="s00"/>
    <w:rsid w:val="00576FC9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character" w:customStyle="1" w:styleId="s03">
    <w:name w:val="s03"/>
    <w:rsid w:val="00576FC9"/>
    <w:rPr>
      <w:rFonts w:ascii="Times New Roman" w:hAnsi="Times New Roman" w:cs="Times New Roman" w:hint="default"/>
      <w:b w:val="0"/>
      <w:bCs w:val="0"/>
      <w:i w:val="0"/>
      <w:iCs w:val="0"/>
      <w:color w:val="000000"/>
    </w:rPr>
  </w:style>
  <w:style w:type="paragraph" w:styleId="ab">
    <w:name w:val="Title"/>
    <w:basedOn w:val="a"/>
    <w:link w:val="ac"/>
    <w:qFormat/>
    <w:rsid w:val="00576FC9"/>
    <w:pPr>
      <w:jc w:val="center"/>
    </w:pPr>
    <w:rPr>
      <w:sz w:val="28"/>
      <w:szCs w:val="20"/>
    </w:rPr>
  </w:style>
  <w:style w:type="character" w:customStyle="1" w:styleId="ac">
    <w:name w:val="Название Знак"/>
    <w:basedOn w:val="a0"/>
    <w:link w:val="ab"/>
    <w:rsid w:val="00576FC9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452</Words>
  <Characters>2583</Characters>
  <Application>Microsoft Office Word</Application>
  <DocSecurity>0</DocSecurity>
  <Lines>21</Lines>
  <Paragraphs>6</Paragraphs>
  <ScaleCrop>false</ScaleCrop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2016-02-20T05:39:00Z</dcterms:created>
  <dcterms:modified xsi:type="dcterms:W3CDTF">2016-02-20T05:49:00Z</dcterms:modified>
</cp:coreProperties>
</file>